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FE8EE" w14:textId="77777777" w:rsidR="002C13E2" w:rsidRDefault="002C13E2" w:rsidP="002C13E2">
      <w:pPr>
        <w:rPr>
          <w:rFonts w:cstheme="minorHAnsi"/>
          <w:sz w:val="24"/>
          <w:szCs w:val="24"/>
        </w:rPr>
      </w:pPr>
      <w:r w:rsidRPr="002C13E2">
        <w:rPr>
          <w:rFonts w:cstheme="minorHAnsi"/>
          <w:b/>
          <w:bCs/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874AFC" wp14:editId="7E548C45">
                <wp:simplePos x="0" y="0"/>
                <wp:positionH relativeFrom="column">
                  <wp:posOffset>194310</wp:posOffset>
                </wp:positionH>
                <wp:positionV relativeFrom="paragraph">
                  <wp:posOffset>0</wp:posOffset>
                </wp:positionV>
                <wp:extent cx="5495925" cy="96202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925" cy="9620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30B1E" w14:textId="77777777" w:rsidR="002C13E2" w:rsidRDefault="002C13E2" w:rsidP="002C13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C13E2">
                              <w:rPr>
                                <w:b/>
                                <w:sz w:val="28"/>
                                <w:szCs w:val="28"/>
                              </w:rPr>
                              <w:t>REVISORE UNICO</w:t>
                            </w:r>
                          </w:p>
                          <w:p w14:paraId="2B7E8119" w14:textId="3EAD3F2F" w:rsidR="002C13E2" w:rsidRPr="002C13E2" w:rsidRDefault="002C13E2" w:rsidP="002C13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C13E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COMUNE DI </w:t>
                            </w:r>
                            <w:r w:rsidR="007D53B3">
                              <w:rPr>
                                <w:b/>
                                <w:sz w:val="28"/>
                                <w:szCs w:val="28"/>
                              </w:rPr>
                              <w:t>MELARA</w:t>
                            </w:r>
                            <w:r w:rsidRPr="002C13E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(RO)</w:t>
                            </w:r>
                          </w:p>
                          <w:p w14:paraId="2F2B7805" w14:textId="44FB73D0" w:rsidR="002C13E2" w:rsidRPr="002C13E2" w:rsidRDefault="002C13E2" w:rsidP="002C13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C13E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Verbale n. </w:t>
                            </w:r>
                            <w:r w:rsidR="007D53B3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2C13E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del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7D53B3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/0</w:t>
                            </w:r>
                            <w:r w:rsidR="007D53B3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/2021</w:t>
                            </w:r>
                          </w:p>
                          <w:p w14:paraId="31A82CC9" w14:textId="77777777" w:rsidR="002C13E2" w:rsidRDefault="002C13E2" w:rsidP="002C13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874AF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5.3pt;margin-top:0;width:432.75pt;height:7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" fillcolor="#deeaf6 [660]">
                <v:textbox>
                  <w:txbxContent>
                    <w:p w14:paraId="6F730B1E" w14:textId="77777777" w:rsidR="002C13E2" w:rsidRDefault="002C13E2" w:rsidP="002C13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C13E2">
                        <w:rPr>
                          <w:b/>
                          <w:sz w:val="28"/>
                          <w:szCs w:val="28"/>
                        </w:rPr>
                        <w:t>REVISORE UNICO</w:t>
                      </w:r>
                    </w:p>
                    <w:p w14:paraId="2B7E8119" w14:textId="3EAD3F2F" w:rsidR="002C13E2" w:rsidRPr="002C13E2" w:rsidRDefault="002C13E2" w:rsidP="002C13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C13E2">
                        <w:rPr>
                          <w:b/>
                          <w:sz w:val="28"/>
                          <w:szCs w:val="28"/>
                        </w:rPr>
                        <w:t xml:space="preserve">COMUNE DI </w:t>
                      </w:r>
                      <w:r w:rsidR="007D53B3">
                        <w:rPr>
                          <w:b/>
                          <w:sz w:val="28"/>
                          <w:szCs w:val="28"/>
                        </w:rPr>
                        <w:t>MELARA</w:t>
                      </w:r>
                      <w:r w:rsidRPr="002C13E2">
                        <w:rPr>
                          <w:b/>
                          <w:sz w:val="28"/>
                          <w:szCs w:val="28"/>
                        </w:rPr>
                        <w:t xml:space="preserve"> (RO)</w:t>
                      </w:r>
                    </w:p>
                    <w:p w14:paraId="2F2B7805" w14:textId="44FB73D0" w:rsidR="002C13E2" w:rsidRPr="002C13E2" w:rsidRDefault="002C13E2" w:rsidP="002C13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C13E2">
                        <w:rPr>
                          <w:b/>
                          <w:sz w:val="28"/>
                          <w:szCs w:val="28"/>
                        </w:rPr>
                        <w:t xml:space="preserve">Verbale n. </w:t>
                      </w:r>
                      <w:r w:rsidR="007D53B3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2C13E2">
                        <w:rPr>
                          <w:b/>
                          <w:sz w:val="28"/>
                          <w:szCs w:val="28"/>
                        </w:rPr>
                        <w:t xml:space="preserve"> del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7D53B3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/0</w:t>
                      </w:r>
                      <w:r w:rsidR="007D53B3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/2021</w:t>
                      </w:r>
                    </w:p>
                    <w:p w14:paraId="31A82CC9" w14:textId="77777777" w:rsidR="002C13E2" w:rsidRDefault="002C13E2" w:rsidP="002C13E2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47DFEE" w14:textId="77777777" w:rsidR="00B62DBC" w:rsidRPr="00B62DBC" w:rsidRDefault="00B62DBC" w:rsidP="002C13E2">
      <w:pPr>
        <w:rPr>
          <w:rFonts w:cstheme="minorHAnsi"/>
          <w:sz w:val="24"/>
          <w:szCs w:val="24"/>
        </w:rPr>
      </w:pPr>
    </w:p>
    <w:p w14:paraId="666695D6" w14:textId="77777777" w:rsidR="00F27EC4" w:rsidRDefault="00F27EC4" w:rsidP="00B62DBC">
      <w:pPr>
        <w:pStyle w:val="Corpotesto"/>
        <w:spacing w:before="218" w:line="352" w:lineRule="auto"/>
        <w:ind w:left="147" w:right="139" w:firstLine="2"/>
        <w:jc w:val="both"/>
        <w:rPr>
          <w:color w:val="242424"/>
          <w:sz w:val="24"/>
          <w:szCs w:val="24"/>
        </w:rPr>
      </w:pPr>
    </w:p>
    <w:p w14:paraId="088F0D8F" w14:textId="77777777" w:rsidR="00D46CAB" w:rsidRDefault="00D46CAB" w:rsidP="00B62DBC">
      <w:pPr>
        <w:pStyle w:val="Corpotesto"/>
        <w:spacing w:before="218" w:line="352" w:lineRule="auto"/>
        <w:ind w:left="147" w:right="139" w:firstLine="2"/>
        <w:jc w:val="both"/>
        <w:rPr>
          <w:color w:val="242424"/>
          <w:sz w:val="24"/>
          <w:szCs w:val="24"/>
        </w:rPr>
      </w:pPr>
    </w:p>
    <w:p w14:paraId="7307E01E" w14:textId="77777777" w:rsidR="00D46CAB" w:rsidRPr="002A4A5B" w:rsidRDefault="00D46CAB" w:rsidP="002A4A5B">
      <w:pPr>
        <w:jc w:val="both"/>
        <w:rPr>
          <w:b/>
        </w:rPr>
      </w:pPr>
      <w:r w:rsidRPr="002A4A5B">
        <w:rPr>
          <w:b/>
        </w:rPr>
        <w:t>OGGETTO: PARERE RELATIVO AL NUOVO REGOLAMENTO TARI 2021 ED AGEVOLAZIONI TARIFFARIE PER UTENZE DOMESTICHE E NON DOMESTICHE A SEGUITO DELL’EMERGENZA SANITARIA COVID-19</w:t>
      </w:r>
    </w:p>
    <w:p w14:paraId="102DCF72" w14:textId="1331ABFF" w:rsidR="00B62DBC" w:rsidRPr="002A4A5B" w:rsidRDefault="00B62DBC" w:rsidP="002A4A5B">
      <w:pPr>
        <w:jc w:val="both"/>
      </w:pPr>
      <w:r w:rsidRPr="002A4A5B">
        <w:t xml:space="preserve">Il sottoscritto Dr. </w:t>
      </w:r>
      <w:r w:rsidR="007D53B3">
        <w:t>Ludovico Mantoan</w:t>
      </w:r>
      <w:r w:rsidRPr="002A4A5B">
        <w:t>, Revisore Unico del Comune</w:t>
      </w:r>
      <w:r w:rsidR="00370809">
        <w:t xml:space="preserve"> di Melara</w:t>
      </w:r>
    </w:p>
    <w:p w14:paraId="487BF54C" w14:textId="77777777" w:rsidR="00B62DBC" w:rsidRPr="002A4A5B" w:rsidRDefault="00B62DBC" w:rsidP="002A4A5B">
      <w:pPr>
        <w:jc w:val="center"/>
      </w:pPr>
      <w:r w:rsidRPr="002A4A5B">
        <w:t>PREMESSO CHE</w:t>
      </w:r>
    </w:p>
    <w:p w14:paraId="567E36E1" w14:textId="77777777" w:rsidR="004911B1" w:rsidRPr="002A4A5B" w:rsidRDefault="00B62DBC" w:rsidP="007D53B3">
      <w:pPr>
        <w:pStyle w:val="Nessunaspaziatura"/>
        <w:numPr>
          <w:ilvl w:val="0"/>
          <w:numId w:val="5"/>
        </w:numPr>
        <w:jc w:val="both"/>
      </w:pPr>
      <w:r w:rsidRPr="002A4A5B">
        <w:t>ai</w:t>
      </w:r>
      <w:r w:rsidRPr="002A4A5B">
        <w:rPr>
          <w:spacing w:val="-18"/>
        </w:rPr>
        <w:t xml:space="preserve"> </w:t>
      </w:r>
      <w:r w:rsidRPr="002A4A5B">
        <w:t>sensi</w:t>
      </w:r>
      <w:r w:rsidRPr="002A4A5B">
        <w:rPr>
          <w:spacing w:val="-16"/>
        </w:rPr>
        <w:t xml:space="preserve"> </w:t>
      </w:r>
      <w:r w:rsidRPr="002A4A5B">
        <w:t>di</w:t>
      </w:r>
      <w:r w:rsidRPr="002A4A5B">
        <w:rPr>
          <w:spacing w:val="-17"/>
        </w:rPr>
        <w:t xml:space="preserve"> </w:t>
      </w:r>
      <w:r w:rsidRPr="002A4A5B">
        <w:t>quanto</w:t>
      </w:r>
      <w:r w:rsidRPr="002A4A5B">
        <w:rPr>
          <w:spacing w:val="-12"/>
        </w:rPr>
        <w:t xml:space="preserve"> </w:t>
      </w:r>
      <w:r w:rsidRPr="002A4A5B">
        <w:t>disposto</w:t>
      </w:r>
      <w:r w:rsidRPr="002A4A5B">
        <w:rPr>
          <w:spacing w:val="-14"/>
        </w:rPr>
        <w:t xml:space="preserve"> </w:t>
      </w:r>
      <w:r w:rsidRPr="002A4A5B">
        <w:t>da11’art.</w:t>
      </w:r>
      <w:r w:rsidRPr="002A4A5B">
        <w:rPr>
          <w:spacing w:val="-10"/>
        </w:rPr>
        <w:t xml:space="preserve"> </w:t>
      </w:r>
      <w:r w:rsidRPr="002A4A5B">
        <w:t>239</w:t>
      </w:r>
      <w:r w:rsidRPr="002A4A5B">
        <w:rPr>
          <w:spacing w:val="-18"/>
        </w:rPr>
        <w:t xml:space="preserve"> </w:t>
      </w:r>
      <w:r w:rsidRPr="002A4A5B">
        <w:t>comma</w:t>
      </w:r>
      <w:r w:rsidRPr="002A4A5B">
        <w:rPr>
          <w:spacing w:val="-11"/>
        </w:rPr>
        <w:t xml:space="preserve"> </w:t>
      </w:r>
      <w:r w:rsidRPr="002A4A5B">
        <w:t>1</w:t>
      </w:r>
      <w:r w:rsidRPr="002A4A5B">
        <w:rPr>
          <w:spacing w:val="-13"/>
        </w:rPr>
        <w:t xml:space="preserve"> </w:t>
      </w:r>
      <w:r w:rsidRPr="002A4A5B">
        <w:t>lettera</w:t>
      </w:r>
      <w:r w:rsidRPr="002A4A5B">
        <w:rPr>
          <w:spacing w:val="-14"/>
        </w:rPr>
        <w:t xml:space="preserve"> </w:t>
      </w:r>
      <w:r w:rsidRPr="002A4A5B">
        <w:t>b)</w:t>
      </w:r>
      <w:r w:rsidRPr="002A4A5B">
        <w:rPr>
          <w:spacing w:val="-19"/>
        </w:rPr>
        <w:t xml:space="preserve"> </w:t>
      </w:r>
      <w:r w:rsidRPr="002A4A5B">
        <w:t>n.</w:t>
      </w:r>
      <w:r w:rsidRPr="002A4A5B">
        <w:rPr>
          <w:spacing w:val="-17"/>
        </w:rPr>
        <w:t xml:space="preserve"> </w:t>
      </w:r>
      <w:r w:rsidR="004911B1" w:rsidRPr="002A4A5B">
        <w:t>7</w:t>
      </w:r>
      <w:r w:rsidRPr="002A4A5B">
        <w:rPr>
          <w:spacing w:val="-21"/>
        </w:rPr>
        <w:t xml:space="preserve"> </w:t>
      </w:r>
      <w:r w:rsidRPr="002A4A5B">
        <w:t>del</w:t>
      </w:r>
      <w:r w:rsidRPr="002A4A5B">
        <w:rPr>
          <w:spacing w:val="-13"/>
        </w:rPr>
        <w:t xml:space="preserve"> </w:t>
      </w:r>
      <w:proofErr w:type="spellStart"/>
      <w:r w:rsidRPr="002A4A5B">
        <w:t>D.Lgs.</w:t>
      </w:r>
      <w:proofErr w:type="spellEnd"/>
      <w:r w:rsidRPr="002A4A5B">
        <w:rPr>
          <w:spacing w:val="-11"/>
        </w:rPr>
        <w:t xml:space="preserve"> </w:t>
      </w:r>
      <w:r w:rsidRPr="002A4A5B">
        <w:t>267/2000 (TUEL),</w:t>
      </w:r>
      <w:r w:rsidRPr="002A4A5B">
        <w:rPr>
          <w:spacing w:val="-26"/>
        </w:rPr>
        <w:t xml:space="preserve"> </w:t>
      </w:r>
      <w:r w:rsidRPr="002A4A5B">
        <w:t>l’Organo</w:t>
      </w:r>
      <w:r w:rsidRPr="002A4A5B">
        <w:rPr>
          <w:spacing w:val="-23"/>
        </w:rPr>
        <w:t xml:space="preserve"> </w:t>
      </w:r>
      <w:r w:rsidRPr="002A4A5B">
        <w:t>di</w:t>
      </w:r>
      <w:r w:rsidRPr="002A4A5B">
        <w:rPr>
          <w:spacing w:val="-30"/>
        </w:rPr>
        <w:t xml:space="preserve"> </w:t>
      </w:r>
      <w:r w:rsidRPr="002A4A5B">
        <w:t>Revisione</w:t>
      </w:r>
      <w:r w:rsidRPr="002A4A5B">
        <w:rPr>
          <w:spacing w:val="-24"/>
        </w:rPr>
        <w:t xml:space="preserve"> </w:t>
      </w:r>
      <w:r w:rsidRPr="002A4A5B">
        <w:t>esprime</w:t>
      </w:r>
      <w:r w:rsidRPr="002A4A5B">
        <w:rPr>
          <w:spacing w:val="-22"/>
        </w:rPr>
        <w:t xml:space="preserve"> </w:t>
      </w:r>
      <w:r w:rsidRPr="002A4A5B">
        <w:t>un</w:t>
      </w:r>
      <w:r w:rsidRPr="002A4A5B">
        <w:rPr>
          <w:spacing w:val="-31"/>
        </w:rPr>
        <w:t xml:space="preserve"> </w:t>
      </w:r>
      <w:r w:rsidRPr="002A4A5B">
        <w:t>parere</w:t>
      </w:r>
      <w:r w:rsidRPr="002A4A5B">
        <w:rPr>
          <w:spacing w:val="-31"/>
        </w:rPr>
        <w:t xml:space="preserve"> </w:t>
      </w:r>
      <w:r w:rsidRPr="002A4A5B">
        <w:t>sulle</w:t>
      </w:r>
      <w:r w:rsidRPr="002A4A5B">
        <w:rPr>
          <w:spacing w:val="-31"/>
        </w:rPr>
        <w:t xml:space="preserve"> </w:t>
      </w:r>
      <w:r w:rsidRPr="002A4A5B">
        <w:t>proposte</w:t>
      </w:r>
      <w:r w:rsidRPr="002A4A5B">
        <w:rPr>
          <w:spacing w:val="-23"/>
        </w:rPr>
        <w:t xml:space="preserve"> </w:t>
      </w:r>
      <w:r w:rsidRPr="002A4A5B">
        <w:t>in</w:t>
      </w:r>
      <w:r w:rsidRPr="002A4A5B">
        <w:rPr>
          <w:spacing w:val="-30"/>
        </w:rPr>
        <w:t xml:space="preserve"> </w:t>
      </w:r>
      <w:r w:rsidRPr="002A4A5B">
        <w:t>materia</w:t>
      </w:r>
      <w:r w:rsidRPr="002A4A5B">
        <w:rPr>
          <w:spacing w:val="-28"/>
        </w:rPr>
        <w:t xml:space="preserve"> </w:t>
      </w:r>
      <w:r w:rsidRPr="002A4A5B">
        <w:t>di</w:t>
      </w:r>
      <w:r w:rsidRPr="002A4A5B">
        <w:rPr>
          <w:spacing w:val="-31"/>
        </w:rPr>
        <w:t xml:space="preserve"> </w:t>
      </w:r>
      <w:r w:rsidR="004911B1" w:rsidRPr="002A4A5B">
        <w:t>regolamento di contabilità, economato-provveditorato, patrimonio e di applicazione dei tributi locali;</w:t>
      </w:r>
    </w:p>
    <w:p w14:paraId="430C4083" w14:textId="77777777" w:rsidR="00B62DBC" w:rsidRPr="002A4A5B" w:rsidRDefault="00B62DBC" w:rsidP="007D53B3">
      <w:pPr>
        <w:pStyle w:val="Nessunaspaziatura"/>
        <w:numPr>
          <w:ilvl w:val="0"/>
          <w:numId w:val="5"/>
        </w:numPr>
        <w:jc w:val="both"/>
      </w:pPr>
      <w:r w:rsidRPr="002A4A5B">
        <w:t>la legge di stabilita 2014 (art. 1, commi 639-731, legge 27 dicembre 2013, n. 147), nel1’ambito</w:t>
      </w:r>
      <w:r w:rsidRPr="002A4A5B">
        <w:rPr>
          <w:spacing w:val="-19"/>
        </w:rPr>
        <w:t xml:space="preserve"> </w:t>
      </w:r>
      <w:r w:rsidRPr="002A4A5B">
        <w:t>di</w:t>
      </w:r>
      <w:r w:rsidRPr="002A4A5B">
        <w:rPr>
          <w:spacing w:val="-17"/>
        </w:rPr>
        <w:t xml:space="preserve"> </w:t>
      </w:r>
      <w:r w:rsidRPr="002A4A5B">
        <w:t>un</w:t>
      </w:r>
      <w:r w:rsidRPr="002A4A5B">
        <w:rPr>
          <w:spacing w:val="-24"/>
        </w:rPr>
        <w:t xml:space="preserve"> </w:t>
      </w:r>
      <w:r w:rsidRPr="002A4A5B">
        <w:t>disegno</w:t>
      </w:r>
      <w:r w:rsidRPr="002A4A5B">
        <w:rPr>
          <w:spacing w:val="-16"/>
        </w:rPr>
        <w:t xml:space="preserve"> </w:t>
      </w:r>
      <w:r w:rsidRPr="002A4A5B">
        <w:t>complessivo</w:t>
      </w:r>
      <w:r w:rsidRPr="002A4A5B">
        <w:rPr>
          <w:spacing w:val="-11"/>
        </w:rPr>
        <w:t xml:space="preserve"> </w:t>
      </w:r>
      <w:r w:rsidRPr="002A4A5B">
        <w:t>di</w:t>
      </w:r>
      <w:r w:rsidRPr="002A4A5B">
        <w:rPr>
          <w:spacing w:val="-19"/>
        </w:rPr>
        <w:t xml:space="preserve"> </w:t>
      </w:r>
      <w:r w:rsidRPr="002A4A5B">
        <w:t>riforma</w:t>
      </w:r>
      <w:r w:rsidRPr="002A4A5B">
        <w:rPr>
          <w:spacing w:val="-17"/>
        </w:rPr>
        <w:t xml:space="preserve"> </w:t>
      </w:r>
      <w:r w:rsidRPr="002A4A5B">
        <w:t>della</w:t>
      </w:r>
      <w:r w:rsidRPr="002A4A5B">
        <w:rPr>
          <w:spacing w:val="-21"/>
        </w:rPr>
        <w:t xml:space="preserve"> </w:t>
      </w:r>
      <w:r w:rsidRPr="002A4A5B">
        <w:t>tassazione</w:t>
      </w:r>
      <w:r w:rsidRPr="002A4A5B">
        <w:rPr>
          <w:spacing w:val="-12"/>
        </w:rPr>
        <w:t xml:space="preserve"> </w:t>
      </w:r>
      <w:r w:rsidRPr="002A4A5B">
        <w:t>immobiliare</w:t>
      </w:r>
      <w:r w:rsidRPr="002A4A5B">
        <w:rPr>
          <w:spacing w:val="-13"/>
        </w:rPr>
        <w:t xml:space="preserve"> </w:t>
      </w:r>
      <w:r w:rsidRPr="002A4A5B">
        <w:t>locale, ha</w:t>
      </w:r>
      <w:r w:rsidRPr="002A4A5B">
        <w:rPr>
          <w:spacing w:val="-17"/>
        </w:rPr>
        <w:t xml:space="preserve"> </w:t>
      </w:r>
      <w:r w:rsidRPr="002A4A5B">
        <w:t>istituito</w:t>
      </w:r>
      <w:r w:rsidRPr="002A4A5B">
        <w:rPr>
          <w:spacing w:val="-8"/>
        </w:rPr>
        <w:t xml:space="preserve"> </w:t>
      </w:r>
      <w:r w:rsidRPr="002A4A5B">
        <w:t>l’Imposta</w:t>
      </w:r>
      <w:r w:rsidRPr="002A4A5B">
        <w:rPr>
          <w:spacing w:val="-3"/>
        </w:rPr>
        <w:t xml:space="preserve"> </w:t>
      </w:r>
      <w:r w:rsidRPr="002A4A5B">
        <w:t>Unica</w:t>
      </w:r>
      <w:r w:rsidRPr="002A4A5B">
        <w:rPr>
          <w:spacing w:val="-10"/>
        </w:rPr>
        <w:t xml:space="preserve"> </w:t>
      </w:r>
      <w:r w:rsidRPr="002A4A5B">
        <w:t>Comunale</w:t>
      </w:r>
      <w:r w:rsidRPr="002A4A5B">
        <w:rPr>
          <w:spacing w:val="-7"/>
        </w:rPr>
        <w:t xml:space="preserve"> </w:t>
      </w:r>
      <w:r w:rsidRPr="002A4A5B">
        <w:t>(IUC),</w:t>
      </w:r>
      <w:r w:rsidRPr="002A4A5B">
        <w:rPr>
          <w:spacing w:val="-11"/>
        </w:rPr>
        <w:t xml:space="preserve"> </w:t>
      </w:r>
      <w:r w:rsidRPr="002A4A5B">
        <w:t>composta</w:t>
      </w:r>
      <w:r w:rsidRPr="002A4A5B">
        <w:rPr>
          <w:spacing w:val="-3"/>
        </w:rPr>
        <w:t xml:space="preserve"> </w:t>
      </w:r>
      <w:r w:rsidRPr="002A4A5B">
        <w:t>da</w:t>
      </w:r>
      <w:r w:rsidRPr="002A4A5B">
        <w:rPr>
          <w:spacing w:val="-15"/>
        </w:rPr>
        <w:t xml:space="preserve"> </w:t>
      </w:r>
      <w:r w:rsidRPr="002A4A5B">
        <w:t>tre</w:t>
      </w:r>
      <w:r w:rsidRPr="002A4A5B">
        <w:rPr>
          <w:spacing w:val="-18"/>
        </w:rPr>
        <w:t xml:space="preserve"> </w:t>
      </w:r>
      <w:r w:rsidRPr="002A4A5B">
        <w:t>distinti</w:t>
      </w:r>
      <w:r w:rsidRPr="002A4A5B">
        <w:rPr>
          <w:spacing w:val="-5"/>
        </w:rPr>
        <w:t xml:space="preserve"> </w:t>
      </w:r>
      <w:r w:rsidRPr="002A4A5B">
        <w:t>prelievi:</w:t>
      </w:r>
    </w:p>
    <w:p w14:paraId="4813B536" w14:textId="24D6EA92" w:rsidR="00B62DBC" w:rsidRPr="002A4A5B" w:rsidRDefault="007D53B3" w:rsidP="007D53B3">
      <w:pPr>
        <w:pStyle w:val="Nessunaspaziatura"/>
        <w:numPr>
          <w:ilvl w:val="1"/>
          <w:numId w:val="5"/>
        </w:numPr>
        <w:jc w:val="both"/>
      </w:pPr>
      <w:r>
        <w:rPr>
          <w:w w:val="95"/>
        </w:rPr>
        <w:t>l</w:t>
      </w:r>
      <w:r w:rsidR="00B62DBC" w:rsidRPr="002A4A5B">
        <w:rPr>
          <w:w w:val="95"/>
        </w:rPr>
        <w:t>’imposta municipale propria (IMU) relativa alla componente</w:t>
      </w:r>
      <w:r w:rsidR="00B62DBC" w:rsidRPr="002A4A5B">
        <w:rPr>
          <w:spacing w:val="1"/>
          <w:w w:val="95"/>
        </w:rPr>
        <w:t xml:space="preserve"> </w:t>
      </w:r>
      <w:r w:rsidR="00B62DBC" w:rsidRPr="002A4A5B">
        <w:rPr>
          <w:w w:val="95"/>
        </w:rPr>
        <w:t>patrimoniale;</w:t>
      </w:r>
    </w:p>
    <w:p w14:paraId="371BA75E" w14:textId="77777777" w:rsidR="00B62DBC" w:rsidRPr="002A4A5B" w:rsidRDefault="00B62DBC" w:rsidP="007D53B3">
      <w:pPr>
        <w:pStyle w:val="Nessunaspaziatura"/>
        <w:numPr>
          <w:ilvl w:val="1"/>
          <w:numId w:val="5"/>
        </w:numPr>
        <w:jc w:val="both"/>
      </w:pPr>
      <w:r w:rsidRPr="002A4A5B">
        <w:t>la</w:t>
      </w:r>
      <w:r w:rsidRPr="002A4A5B">
        <w:rPr>
          <w:spacing w:val="-21"/>
        </w:rPr>
        <w:t xml:space="preserve"> </w:t>
      </w:r>
      <w:r w:rsidRPr="002A4A5B">
        <w:t>tassa</w:t>
      </w:r>
      <w:r w:rsidRPr="002A4A5B">
        <w:rPr>
          <w:spacing w:val="-18"/>
        </w:rPr>
        <w:t xml:space="preserve"> </w:t>
      </w:r>
      <w:r w:rsidRPr="002A4A5B">
        <w:t>sui</w:t>
      </w:r>
      <w:r w:rsidRPr="002A4A5B">
        <w:rPr>
          <w:spacing w:val="-19"/>
        </w:rPr>
        <w:t xml:space="preserve"> </w:t>
      </w:r>
      <w:r w:rsidRPr="002A4A5B">
        <w:t>rifiuti</w:t>
      </w:r>
      <w:r w:rsidRPr="002A4A5B">
        <w:rPr>
          <w:spacing w:val="-16"/>
        </w:rPr>
        <w:t xml:space="preserve"> </w:t>
      </w:r>
      <w:r w:rsidRPr="002A4A5B">
        <w:t>(TARI)</w:t>
      </w:r>
      <w:r w:rsidRPr="002A4A5B">
        <w:rPr>
          <w:spacing w:val="-15"/>
        </w:rPr>
        <w:t xml:space="preserve"> </w:t>
      </w:r>
      <w:r w:rsidRPr="002A4A5B">
        <w:t>destinata</w:t>
      </w:r>
      <w:r w:rsidRPr="002A4A5B">
        <w:rPr>
          <w:spacing w:val="-12"/>
        </w:rPr>
        <w:t xml:space="preserve"> </w:t>
      </w:r>
      <w:r w:rsidRPr="002A4A5B">
        <w:t>alia</w:t>
      </w:r>
      <w:r w:rsidRPr="002A4A5B">
        <w:rPr>
          <w:spacing w:val="-23"/>
        </w:rPr>
        <w:t xml:space="preserve"> </w:t>
      </w:r>
      <w:r w:rsidRPr="002A4A5B">
        <w:t>copertura</w:t>
      </w:r>
      <w:r w:rsidRPr="002A4A5B">
        <w:rPr>
          <w:spacing w:val="-11"/>
        </w:rPr>
        <w:t xml:space="preserve"> </w:t>
      </w:r>
      <w:r w:rsidRPr="002A4A5B">
        <w:t>dei</w:t>
      </w:r>
      <w:r w:rsidRPr="002A4A5B">
        <w:rPr>
          <w:spacing w:val="-17"/>
        </w:rPr>
        <w:t xml:space="preserve"> </w:t>
      </w:r>
      <w:r w:rsidRPr="002A4A5B">
        <w:t>costi</w:t>
      </w:r>
      <w:r w:rsidRPr="002A4A5B">
        <w:rPr>
          <w:spacing w:val="-19"/>
        </w:rPr>
        <w:t xml:space="preserve"> </w:t>
      </w:r>
      <w:r w:rsidRPr="002A4A5B">
        <w:t>del</w:t>
      </w:r>
      <w:r w:rsidRPr="002A4A5B">
        <w:rPr>
          <w:spacing w:val="-18"/>
        </w:rPr>
        <w:t xml:space="preserve"> </w:t>
      </w:r>
      <w:r w:rsidRPr="002A4A5B">
        <w:t>servizio</w:t>
      </w:r>
      <w:r w:rsidRPr="002A4A5B">
        <w:rPr>
          <w:spacing w:val="-13"/>
        </w:rPr>
        <w:t xml:space="preserve"> </w:t>
      </w:r>
      <w:r w:rsidRPr="002A4A5B">
        <w:t>di</w:t>
      </w:r>
      <w:r w:rsidRPr="002A4A5B">
        <w:rPr>
          <w:spacing w:val="-18"/>
        </w:rPr>
        <w:t xml:space="preserve"> </w:t>
      </w:r>
      <w:r w:rsidRPr="002A4A5B">
        <w:t>gestione</w:t>
      </w:r>
      <w:r w:rsidRPr="002A4A5B">
        <w:rPr>
          <w:spacing w:val="-13"/>
        </w:rPr>
        <w:t xml:space="preserve"> </w:t>
      </w:r>
      <w:r w:rsidRPr="002A4A5B">
        <w:t>dei rifiuti;</w:t>
      </w:r>
    </w:p>
    <w:p w14:paraId="3AF09751" w14:textId="042FE567" w:rsidR="00B62DBC" w:rsidRPr="002A4A5B" w:rsidRDefault="007D53B3" w:rsidP="007D53B3">
      <w:pPr>
        <w:pStyle w:val="Nessunaspaziatura"/>
        <w:numPr>
          <w:ilvl w:val="1"/>
          <w:numId w:val="5"/>
        </w:numPr>
        <w:jc w:val="both"/>
      </w:pPr>
      <w:r>
        <w:t>il</w:t>
      </w:r>
      <w:r w:rsidR="00B62DBC" w:rsidRPr="002A4A5B">
        <w:rPr>
          <w:spacing w:val="-19"/>
        </w:rPr>
        <w:t xml:space="preserve"> </w:t>
      </w:r>
      <w:r w:rsidR="00B62DBC" w:rsidRPr="002A4A5B">
        <w:t>tributo</w:t>
      </w:r>
      <w:r w:rsidR="00B62DBC" w:rsidRPr="002A4A5B">
        <w:rPr>
          <w:spacing w:val="-8"/>
        </w:rPr>
        <w:t xml:space="preserve"> </w:t>
      </w:r>
      <w:r w:rsidR="00B62DBC" w:rsidRPr="002A4A5B">
        <w:t>sui</w:t>
      </w:r>
      <w:r w:rsidR="00B62DBC" w:rsidRPr="002A4A5B">
        <w:rPr>
          <w:spacing w:val="-8"/>
        </w:rPr>
        <w:t xml:space="preserve"> </w:t>
      </w:r>
      <w:r w:rsidR="00B62DBC" w:rsidRPr="002A4A5B">
        <w:t>servizi</w:t>
      </w:r>
      <w:r w:rsidR="00B62DBC" w:rsidRPr="002A4A5B">
        <w:rPr>
          <w:spacing w:val="-5"/>
        </w:rPr>
        <w:t xml:space="preserve"> </w:t>
      </w:r>
      <w:r w:rsidR="00B62DBC" w:rsidRPr="002A4A5B">
        <w:t>indivisibili (TASI),</w:t>
      </w:r>
      <w:r w:rsidR="00B62DBC" w:rsidRPr="002A4A5B">
        <w:rPr>
          <w:spacing w:val="-5"/>
        </w:rPr>
        <w:t xml:space="preserve"> </w:t>
      </w:r>
      <w:r w:rsidR="00B62DBC" w:rsidRPr="002A4A5B">
        <w:t>destinata</w:t>
      </w:r>
      <w:r w:rsidR="00B62DBC" w:rsidRPr="002A4A5B">
        <w:rPr>
          <w:spacing w:val="-5"/>
        </w:rPr>
        <w:t xml:space="preserve"> </w:t>
      </w:r>
      <w:r w:rsidR="00B62DBC" w:rsidRPr="002A4A5B">
        <w:t>alla</w:t>
      </w:r>
      <w:r w:rsidR="00B62DBC" w:rsidRPr="002A4A5B">
        <w:rPr>
          <w:spacing w:val="-11"/>
        </w:rPr>
        <w:t xml:space="preserve"> </w:t>
      </w:r>
      <w:r w:rsidR="00B62DBC" w:rsidRPr="002A4A5B">
        <w:t>copertura</w:t>
      </w:r>
      <w:r w:rsidR="00B62DBC" w:rsidRPr="002A4A5B">
        <w:rPr>
          <w:spacing w:val="-9"/>
        </w:rPr>
        <w:t xml:space="preserve"> </w:t>
      </w:r>
      <w:r w:rsidR="00B62DBC" w:rsidRPr="002A4A5B">
        <w:t>dei</w:t>
      </w:r>
      <w:r w:rsidR="00B62DBC" w:rsidRPr="002A4A5B">
        <w:rPr>
          <w:spacing w:val="-10"/>
        </w:rPr>
        <w:t xml:space="preserve"> </w:t>
      </w:r>
      <w:r w:rsidR="00B62DBC" w:rsidRPr="002A4A5B">
        <w:t>costi</w:t>
      </w:r>
      <w:r w:rsidR="00B62DBC" w:rsidRPr="002A4A5B">
        <w:rPr>
          <w:spacing w:val="-11"/>
        </w:rPr>
        <w:t xml:space="preserve"> </w:t>
      </w:r>
      <w:r w:rsidR="00B62DBC" w:rsidRPr="002A4A5B">
        <w:t>dei</w:t>
      </w:r>
      <w:r w:rsidR="00B62DBC" w:rsidRPr="002A4A5B">
        <w:rPr>
          <w:spacing w:val="-11"/>
        </w:rPr>
        <w:t xml:space="preserve"> </w:t>
      </w:r>
      <w:r w:rsidR="00B62DBC" w:rsidRPr="002A4A5B">
        <w:t>servizi indivisibili erogati dai</w:t>
      </w:r>
      <w:r w:rsidR="00B62DBC" w:rsidRPr="002A4A5B">
        <w:rPr>
          <w:spacing w:val="34"/>
        </w:rPr>
        <w:t xml:space="preserve"> </w:t>
      </w:r>
      <w:r w:rsidR="00B62DBC" w:rsidRPr="002A4A5B">
        <w:t>comuni;</w:t>
      </w:r>
    </w:p>
    <w:p w14:paraId="3AE9D3EB" w14:textId="03733AA2" w:rsidR="00B62DBC" w:rsidRPr="002A4A5B" w:rsidRDefault="00B62DBC" w:rsidP="007D53B3">
      <w:pPr>
        <w:pStyle w:val="Nessunaspaziatura"/>
        <w:numPr>
          <w:ilvl w:val="0"/>
          <w:numId w:val="5"/>
        </w:numPr>
        <w:jc w:val="both"/>
      </w:pPr>
      <w:r w:rsidRPr="002A4A5B">
        <w:t xml:space="preserve">con deliberazione del Consiglio Comunale </w:t>
      </w:r>
      <w:r w:rsidR="00370809">
        <w:t>è</w:t>
      </w:r>
      <w:r w:rsidRPr="002A4A5B">
        <w:t xml:space="preserve"> stato approvato i</w:t>
      </w:r>
      <w:r w:rsidR="00370809">
        <w:t>l</w:t>
      </w:r>
      <w:r w:rsidRPr="002A4A5B">
        <w:t xml:space="preserve"> Regolamento Comunale per l’applicazione e la disciplina dell’Imposta Unica Comunale</w:t>
      </w:r>
      <w:r w:rsidR="00F27EC4" w:rsidRPr="002A4A5B">
        <w:t>;</w:t>
      </w:r>
      <w:r w:rsidRPr="002A4A5B">
        <w:t xml:space="preserve"> </w:t>
      </w:r>
    </w:p>
    <w:p w14:paraId="3773C1E0" w14:textId="77777777" w:rsidR="00B62DBC" w:rsidRPr="002A4A5B" w:rsidRDefault="00B62DBC" w:rsidP="007D53B3">
      <w:pPr>
        <w:pStyle w:val="Nessunaspaziatura"/>
        <w:numPr>
          <w:ilvl w:val="0"/>
          <w:numId w:val="5"/>
        </w:numPr>
        <w:jc w:val="both"/>
      </w:pPr>
      <w:r w:rsidRPr="002A4A5B">
        <w:t>ai sensi de11’art. 1 comma da 738 a 786 Legge 27 dicembre 2019 n. 160 “Legge</w:t>
      </w:r>
      <w:r w:rsidRPr="002A4A5B">
        <w:rPr>
          <w:spacing w:val="-16"/>
        </w:rPr>
        <w:t xml:space="preserve"> </w:t>
      </w:r>
      <w:r w:rsidRPr="002A4A5B">
        <w:t>di bilancio 2020”, a decorrere dall’anno 2020, e stata abolita la IUC, con soppressione della TASI, ad eccezione delle disposizioni sulla tassa rifiuti</w:t>
      </w:r>
      <w:r w:rsidRPr="002A4A5B">
        <w:rPr>
          <w:spacing w:val="-17"/>
        </w:rPr>
        <w:t xml:space="preserve"> </w:t>
      </w:r>
      <w:r w:rsidRPr="002A4A5B">
        <w:t>TARI;</w:t>
      </w:r>
    </w:p>
    <w:p w14:paraId="6EE1909A" w14:textId="77777777" w:rsidR="00B62DBC" w:rsidRPr="002A4A5B" w:rsidRDefault="00B62DBC" w:rsidP="002A4A5B">
      <w:pPr>
        <w:jc w:val="both"/>
      </w:pPr>
    </w:p>
    <w:p w14:paraId="5E75692B" w14:textId="77777777" w:rsidR="00B62DBC" w:rsidRPr="002A4A5B" w:rsidRDefault="00B62DBC" w:rsidP="002A4A5B">
      <w:pPr>
        <w:jc w:val="center"/>
      </w:pPr>
      <w:r w:rsidRPr="002A4A5B">
        <w:rPr>
          <w:color w:val="282828"/>
        </w:rPr>
        <w:t>CONSIDERATO</w:t>
      </w:r>
    </w:p>
    <w:p w14:paraId="59506EF6" w14:textId="77777777" w:rsidR="00B62DBC" w:rsidRPr="002A4A5B" w:rsidRDefault="00B62DBC" w:rsidP="002A4A5B">
      <w:pPr>
        <w:jc w:val="both"/>
      </w:pPr>
    </w:p>
    <w:p w14:paraId="7DBDB31F" w14:textId="520586F3" w:rsidR="00B62DBC" w:rsidRPr="002A4A5B" w:rsidRDefault="00B62DBC" w:rsidP="002A4A5B">
      <w:pPr>
        <w:jc w:val="both"/>
        <w:rPr>
          <w:color w:val="333333"/>
        </w:rPr>
      </w:pPr>
      <w:r w:rsidRPr="002A4A5B">
        <w:rPr>
          <w:color w:val="282828"/>
          <w:w w:val="95"/>
        </w:rPr>
        <w:t xml:space="preserve">che </w:t>
      </w:r>
      <w:r w:rsidR="007D53B3">
        <w:rPr>
          <w:color w:val="282828"/>
          <w:w w:val="95"/>
        </w:rPr>
        <w:t>è</w:t>
      </w:r>
      <w:r w:rsidRPr="002A4A5B">
        <w:rPr>
          <w:color w:val="282828"/>
          <w:w w:val="95"/>
        </w:rPr>
        <w:t xml:space="preserve"> necessario provvedere </w:t>
      </w:r>
      <w:r w:rsidR="00D46CAB" w:rsidRPr="002A4A5B">
        <w:rPr>
          <w:color w:val="282828"/>
          <w:w w:val="95"/>
        </w:rPr>
        <w:t xml:space="preserve">a redigere un nuovo regolamento TARI </w:t>
      </w:r>
      <w:r w:rsidRPr="002A4A5B">
        <w:rPr>
          <w:color w:val="282828"/>
        </w:rPr>
        <w:t xml:space="preserve">in ossequio alla </w:t>
      </w:r>
      <w:r w:rsidR="00D46CAB" w:rsidRPr="002A4A5B">
        <w:rPr>
          <w:color w:val="282828"/>
        </w:rPr>
        <w:t xml:space="preserve">nuova </w:t>
      </w:r>
      <w:r w:rsidRPr="002A4A5B">
        <w:rPr>
          <w:color w:val="282828"/>
        </w:rPr>
        <w:t xml:space="preserve">normativa </w:t>
      </w:r>
      <w:r w:rsidR="00D46CAB" w:rsidRPr="002A4A5B">
        <w:rPr>
          <w:color w:val="282828"/>
        </w:rPr>
        <w:t xml:space="preserve">prevista dal </w:t>
      </w:r>
      <w:proofErr w:type="spellStart"/>
      <w:r w:rsidRPr="002A4A5B">
        <w:rPr>
          <w:color w:val="282828"/>
        </w:rPr>
        <w:t>D.Lgs.</w:t>
      </w:r>
      <w:proofErr w:type="spellEnd"/>
      <w:r w:rsidRPr="002A4A5B">
        <w:rPr>
          <w:color w:val="282828"/>
        </w:rPr>
        <w:t xml:space="preserve"> n.</w:t>
      </w:r>
      <w:r w:rsidRPr="002A4A5B">
        <w:rPr>
          <w:color w:val="282828"/>
          <w:spacing w:val="18"/>
        </w:rPr>
        <w:t xml:space="preserve"> </w:t>
      </w:r>
      <w:r w:rsidRPr="002A4A5B">
        <w:rPr>
          <w:color w:val="282828"/>
        </w:rPr>
        <w:t>116/2020</w:t>
      </w:r>
      <w:r w:rsidR="00D46CAB" w:rsidRPr="002A4A5B">
        <w:rPr>
          <w:color w:val="282828"/>
        </w:rPr>
        <w:t>, che sostituisca il precedente;</w:t>
      </w:r>
    </w:p>
    <w:p w14:paraId="718DB1B5" w14:textId="77777777" w:rsidR="00D46CAB" w:rsidRPr="002A4A5B" w:rsidRDefault="00D46CAB" w:rsidP="002A4A5B">
      <w:pPr>
        <w:jc w:val="both"/>
        <w:rPr>
          <w:color w:val="333333"/>
        </w:rPr>
      </w:pPr>
      <w:r w:rsidRPr="002A4A5B">
        <w:rPr>
          <w:color w:val="282828"/>
          <w:w w:val="95"/>
        </w:rPr>
        <w:t xml:space="preserve">che ai sensi dell’articolo 1, comma 660, della legge n. 147/2013, possono essere previste riduzioni della tariffa TARI finanziate a carico del bilancio attraverso specifiche autorizzazioni di spesa o con le risorse aggiuntive messe a disposizione del </w:t>
      </w:r>
      <w:proofErr w:type="gramStart"/>
      <w:r w:rsidRPr="002A4A5B">
        <w:rPr>
          <w:color w:val="282828"/>
          <w:w w:val="95"/>
        </w:rPr>
        <w:t>decreto legge</w:t>
      </w:r>
      <w:proofErr w:type="gramEnd"/>
      <w:r w:rsidRPr="002A4A5B">
        <w:rPr>
          <w:color w:val="282828"/>
          <w:w w:val="95"/>
        </w:rPr>
        <w:t xml:space="preserve"> n. 73 del 2021 per le utenze non domestiche;</w:t>
      </w:r>
    </w:p>
    <w:p w14:paraId="63E759EC" w14:textId="5B6C35E4" w:rsidR="00B62DBC" w:rsidRPr="002A4A5B" w:rsidRDefault="007920EB" w:rsidP="002A4A5B">
      <w:pPr>
        <w:jc w:val="both"/>
        <w:rPr>
          <w:color w:val="333333"/>
        </w:rPr>
      </w:pPr>
      <w:r w:rsidRPr="002A4A5B">
        <w:rPr>
          <w:color w:val="282828"/>
          <w:w w:val="95"/>
        </w:rPr>
        <w:t xml:space="preserve">in sede di Rendiconto 2020, è stata vincolata la somma di </w:t>
      </w:r>
      <w:r w:rsidRPr="00370809">
        <w:rPr>
          <w:color w:val="282828"/>
          <w:w w:val="95"/>
        </w:rPr>
        <w:t xml:space="preserve">€ </w:t>
      </w:r>
      <w:r w:rsidR="00370809" w:rsidRPr="00370809">
        <w:rPr>
          <w:color w:val="282828"/>
          <w:w w:val="95"/>
        </w:rPr>
        <w:t>2</w:t>
      </w:r>
      <w:r w:rsidRPr="00370809">
        <w:rPr>
          <w:color w:val="282828"/>
          <w:w w:val="95"/>
        </w:rPr>
        <w:t>0.</w:t>
      </w:r>
      <w:r w:rsidR="00370809" w:rsidRPr="00370809">
        <w:rPr>
          <w:color w:val="282828"/>
          <w:w w:val="95"/>
        </w:rPr>
        <w:t>256</w:t>
      </w:r>
      <w:r w:rsidRPr="002A4A5B">
        <w:rPr>
          <w:color w:val="282828"/>
          <w:w w:val="95"/>
        </w:rPr>
        <w:t xml:space="preserve"> relativa alla perdita </w:t>
      </w:r>
      <w:proofErr w:type="gramStart"/>
      <w:r w:rsidRPr="002A4A5B">
        <w:rPr>
          <w:color w:val="282828"/>
          <w:w w:val="95"/>
        </w:rPr>
        <w:t>massima</w:t>
      </w:r>
      <w:proofErr w:type="gramEnd"/>
      <w:r w:rsidRPr="002A4A5B">
        <w:rPr>
          <w:color w:val="282828"/>
          <w:w w:val="95"/>
        </w:rPr>
        <w:t xml:space="preserve"> Tari utilizzabile esclusivamente per politiche tributarie volte ad agevolare e ridurre le tariffe;</w:t>
      </w:r>
    </w:p>
    <w:p w14:paraId="3D71A59A" w14:textId="0C996FC7" w:rsidR="00B62DBC" w:rsidRPr="002A4A5B" w:rsidRDefault="00B62DBC" w:rsidP="002A4A5B">
      <w:pPr>
        <w:jc w:val="center"/>
      </w:pPr>
      <w:r w:rsidRPr="002A4A5B">
        <w:t>ESAMINAT</w:t>
      </w:r>
      <w:r w:rsidR="00370809">
        <w:t>E</w:t>
      </w:r>
    </w:p>
    <w:p w14:paraId="4BEAC9E1" w14:textId="193A3EFB" w:rsidR="00B62DBC" w:rsidRPr="002A4A5B" w:rsidRDefault="00B62DBC" w:rsidP="002A4A5B">
      <w:pPr>
        <w:jc w:val="both"/>
      </w:pPr>
      <w:r w:rsidRPr="002A4A5B">
        <w:t>l</w:t>
      </w:r>
      <w:r w:rsidR="00370809">
        <w:t>e</w:t>
      </w:r>
      <w:r w:rsidRPr="002A4A5B">
        <w:t xml:space="preserve"> proposta di deliberazione del Consiglio Comunale avent</w:t>
      </w:r>
      <w:r w:rsidR="00370809">
        <w:t>i</w:t>
      </w:r>
      <w:r w:rsidRPr="002A4A5B">
        <w:t xml:space="preserve"> ad oggetto “</w:t>
      </w:r>
      <w:r w:rsidR="00370809">
        <w:t>ADOZIONE REGOLAMENTO DISCIPLINA TARI</w:t>
      </w:r>
      <w:r w:rsidRPr="002A4A5B">
        <w:t>”</w:t>
      </w:r>
      <w:r w:rsidRPr="002A4A5B">
        <w:rPr>
          <w:spacing w:val="-24"/>
        </w:rPr>
        <w:t xml:space="preserve"> </w:t>
      </w:r>
      <w:proofErr w:type="gramStart"/>
      <w:r w:rsidRPr="002A4A5B">
        <w:t>e</w:t>
      </w:r>
      <w:r w:rsidR="00370809">
        <w:t xml:space="preserve"> </w:t>
      </w:r>
      <w:r w:rsidRPr="002A4A5B">
        <w:rPr>
          <w:spacing w:val="-33"/>
        </w:rPr>
        <w:t xml:space="preserve"> </w:t>
      </w:r>
      <w:r w:rsidR="00370809">
        <w:rPr>
          <w:spacing w:val="-33"/>
        </w:rPr>
        <w:t>“</w:t>
      </w:r>
      <w:proofErr w:type="gramEnd"/>
      <w:r w:rsidR="00370809" w:rsidRPr="00370809">
        <w:t xml:space="preserve">DETERMINAZIONE TARIFFE TARI ANNO 2021” </w:t>
      </w:r>
      <w:r w:rsidRPr="002A4A5B">
        <w:t>relativi</w:t>
      </w:r>
      <w:r w:rsidRPr="002A4A5B">
        <w:rPr>
          <w:spacing w:val="-26"/>
        </w:rPr>
        <w:t xml:space="preserve"> </w:t>
      </w:r>
      <w:r w:rsidRPr="002A4A5B">
        <w:t>allegati</w:t>
      </w:r>
    </w:p>
    <w:p w14:paraId="094F9AC7" w14:textId="77777777" w:rsidR="00B62DBC" w:rsidRPr="002A4A5B" w:rsidRDefault="00B62DBC" w:rsidP="002A4A5B">
      <w:pPr>
        <w:jc w:val="center"/>
      </w:pPr>
      <w:r w:rsidRPr="002A4A5B">
        <w:t>TENUTO CONTO</w:t>
      </w:r>
    </w:p>
    <w:p w14:paraId="4DF17632" w14:textId="77777777" w:rsidR="00B62DBC" w:rsidRPr="002A4A5B" w:rsidRDefault="00B62DBC" w:rsidP="002A4A5B">
      <w:pPr>
        <w:jc w:val="both"/>
      </w:pPr>
    </w:p>
    <w:p w14:paraId="435034F4" w14:textId="2EF6FA85" w:rsidR="00B62DBC" w:rsidRPr="002A4A5B" w:rsidRDefault="00B62DBC" w:rsidP="002A4A5B">
      <w:pPr>
        <w:jc w:val="both"/>
      </w:pPr>
      <w:r w:rsidRPr="002A4A5B">
        <w:t>dei</w:t>
      </w:r>
      <w:r w:rsidRPr="002A4A5B">
        <w:rPr>
          <w:spacing w:val="-12"/>
        </w:rPr>
        <w:t xml:space="preserve"> </w:t>
      </w:r>
      <w:r w:rsidRPr="002A4A5B">
        <w:t>pareri</w:t>
      </w:r>
      <w:r w:rsidRPr="002A4A5B">
        <w:rPr>
          <w:spacing w:val="-6"/>
        </w:rPr>
        <w:t xml:space="preserve"> </w:t>
      </w:r>
      <w:r w:rsidRPr="002A4A5B">
        <w:t>resi</w:t>
      </w:r>
      <w:r w:rsidRPr="002A4A5B">
        <w:rPr>
          <w:spacing w:val="-8"/>
        </w:rPr>
        <w:t xml:space="preserve"> </w:t>
      </w:r>
      <w:r w:rsidR="002A4A5B">
        <w:t>da</w:t>
      </w:r>
      <w:r w:rsidR="007D53B3">
        <w:t>l</w:t>
      </w:r>
      <w:r w:rsidRPr="002A4A5B">
        <w:rPr>
          <w:spacing w:val="-6"/>
        </w:rPr>
        <w:t xml:space="preserve"> </w:t>
      </w:r>
      <w:r w:rsidR="002A4A5B">
        <w:t>responsabil</w:t>
      </w:r>
      <w:r w:rsidR="007D53B3">
        <w:t>e</w:t>
      </w:r>
      <w:r w:rsidRPr="002A4A5B">
        <w:t xml:space="preserve"> </w:t>
      </w:r>
      <w:proofErr w:type="spellStart"/>
      <w:r w:rsidRPr="002A4A5B">
        <w:t>di</w:t>
      </w:r>
      <w:r w:rsidRPr="002A4A5B">
        <w:rPr>
          <w:spacing w:val="-9"/>
        </w:rPr>
        <w:t xml:space="preserve"> </w:t>
      </w:r>
      <w:r w:rsidRPr="002A4A5B">
        <w:t>area</w:t>
      </w:r>
      <w:proofErr w:type="spellEnd"/>
      <w:r w:rsidRPr="002A4A5B">
        <w:rPr>
          <w:spacing w:val="-14"/>
        </w:rPr>
        <w:t xml:space="preserve"> </w:t>
      </w:r>
      <w:r w:rsidRPr="002A4A5B">
        <w:t>in</w:t>
      </w:r>
      <w:r w:rsidRPr="002A4A5B">
        <w:rPr>
          <w:spacing w:val="-16"/>
        </w:rPr>
        <w:t xml:space="preserve"> </w:t>
      </w:r>
      <w:r w:rsidRPr="002A4A5B">
        <w:t>ordine</w:t>
      </w:r>
      <w:r w:rsidRPr="002A4A5B">
        <w:rPr>
          <w:spacing w:val="-12"/>
        </w:rPr>
        <w:t xml:space="preserve"> </w:t>
      </w:r>
      <w:r w:rsidRPr="002A4A5B">
        <w:t>alla</w:t>
      </w:r>
      <w:r w:rsidRPr="002A4A5B">
        <w:rPr>
          <w:spacing w:val="-9"/>
        </w:rPr>
        <w:t xml:space="preserve"> </w:t>
      </w:r>
      <w:r w:rsidR="007920EB" w:rsidRPr="002A4A5B">
        <w:t>regolarità</w:t>
      </w:r>
      <w:r w:rsidRPr="002A4A5B">
        <w:rPr>
          <w:spacing w:val="-9"/>
        </w:rPr>
        <w:t xml:space="preserve"> </w:t>
      </w:r>
      <w:r w:rsidRPr="002A4A5B">
        <w:t>tecnica</w:t>
      </w:r>
      <w:r w:rsidRPr="002A4A5B">
        <w:rPr>
          <w:spacing w:val="-9"/>
        </w:rPr>
        <w:t xml:space="preserve"> </w:t>
      </w:r>
      <w:r w:rsidRPr="002A4A5B">
        <w:t>e</w:t>
      </w:r>
      <w:r w:rsidRPr="002A4A5B">
        <w:rPr>
          <w:spacing w:val="-15"/>
        </w:rPr>
        <w:t xml:space="preserve"> </w:t>
      </w:r>
      <w:r w:rsidRPr="002A4A5B">
        <w:t>contabile</w:t>
      </w:r>
      <w:r w:rsidRPr="002A4A5B">
        <w:rPr>
          <w:spacing w:val="-7"/>
        </w:rPr>
        <w:t xml:space="preserve"> </w:t>
      </w:r>
      <w:r w:rsidRPr="002A4A5B">
        <w:t xml:space="preserve">della proposta di </w:t>
      </w:r>
      <w:proofErr w:type="gramStart"/>
      <w:r w:rsidRPr="002A4A5B">
        <w:t>deliberazione  ai</w:t>
      </w:r>
      <w:proofErr w:type="gramEnd"/>
      <w:r w:rsidRPr="002A4A5B">
        <w:t xml:space="preserve">  sensi  dell’art.  </w:t>
      </w:r>
      <w:proofErr w:type="gramStart"/>
      <w:r w:rsidRPr="002A4A5B">
        <w:t>49,  comma</w:t>
      </w:r>
      <w:proofErr w:type="gramEnd"/>
      <w:r w:rsidRPr="002A4A5B">
        <w:t xml:space="preserve">  1,  e  147-bis  del  </w:t>
      </w:r>
      <w:proofErr w:type="spellStart"/>
      <w:r w:rsidRPr="002A4A5B">
        <w:t>D.Lgs.</w:t>
      </w:r>
      <w:proofErr w:type="spellEnd"/>
      <w:r w:rsidRPr="002A4A5B">
        <w:t xml:space="preserve"> n.</w:t>
      </w:r>
      <w:r w:rsidRPr="002A4A5B">
        <w:rPr>
          <w:spacing w:val="5"/>
        </w:rPr>
        <w:t xml:space="preserve"> </w:t>
      </w:r>
      <w:r w:rsidRPr="002A4A5B">
        <w:t>267/2000</w:t>
      </w:r>
    </w:p>
    <w:p w14:paraId="770C57D8" w14:textId="77777777" w:rsidR="00B62DBC" w:rsidRPr="002A4A5B" w:rsidRDefault="00B62DBC" w:rsidP="002A4A5B">
      <w:pPr>
        <w:jc w:val="center"/>
      </w:pPr>
      <w:r w:rsidRPr="002A4A5B">
        <w:lastRenderedPageBreak/>
        <w:t>ESPRIME</w:t>
      </w:r>
    </w:p>
    <w:p w14:paraId="2F92E631" w14:textId="2A19C042" w:rsidR="00B62DBC" w:rsidRPr="002A4A5B" w:rsidRDefault="00B62DBC" w:rsidP="002A4A5B">
      <w:pPr>
        <w:jc w:val="both"/>
      </w:pPr>
      <w:r w:rsidRPr="002A4A5B">
        <w:t>parere favorevole all</w:t>
      </w:r>
      <w:r w:rsidR="00370809">
        <w:t>e</w:t>
      </w:r>
      <w:r w:rsidRPr="002A4A5B">
        <w:t xml:space="preserve"> propost</w:t>
      </w:r>
      <w:r w:rsidR="00370809">
        <w:t>e</w:t>
      </w:r>
      <w:r w:rsidRPr="002A4A5B">
        <w:t xml:space="preserve"> di deliberazione del Consiglio Comunale avent</w:t>
      </w:r>
      <w:r w:rsidR="00370809">
        <w:t>i</w:t>
      </w:r>
      <w:r w:rsidRPr="002A4A5B">
        <w:t xml:space="preserve"> ad oggetto </w:t>
      </w:r>
      <w:r w:rsidR="00370809" w:rsidRPr="002A4A5B">
        <w:t>“</w:t>
      </w:r>
      <w:r w:rsidR="00370809">
        <w:t>ADOZIONE REGOLAMENTO DISCIPLINA TARI</w:t>
      </w:r>
      <w:r w:rsidR="00370809" w:rsidRPr="002A4A5B">
        <w:t>”</w:t>
      </w:r>
      <w:r w:rsidR="00370809" w:rsidRPr="002A4A5B">
        <w:rPr>
          <w:spacing w:val="-24"/>
        </w:rPr>
        <w:t xml:space="preserve"> </w:t>
      </w:r>
      <w:proofErr w:type="gramStart"/>
      <w:r w:rsidR="00370809" w:rsidRPr="002A4A5B">
        <w:t>e</w:t>
      </w:r>
      <w:r w:rsidR="00370809">
        <w:t xml:space="preserve"> </w:t>
      </w:r>
      <w:r w:rsidR="00370809" w:rsidRPr="002A4A5B">
        <w:rPr>
          <w:spacing w:val="-33"/>
        </w:rPr>
        <w:t xml:space="preserve"> </w:t>
      </w:r>
      <w:r w:rsidR="00370809">
        <w:rPr>
          <w:spacing w:val="-33"/>
        </w:rPr>
        <w:t>“</w:t>
      </w:r>
      <w:proofErr w:type="gramEnd"/>
      <w:r w:rsidR="00370809" w:rsidRPr="00370809">
        <w:t xml:space="preserve">DETERMINAZIONE TARIFFE TARI ANNO 2021” </w:t>
      </w:r>
      <w:r w:rsidR="00370809" w:rsidRPr="002A4A5B">
        <w:t>relativi</w:t>
      </w:r>
      <w:r w:rsidR="00370809" w:rsidRPr="002A4A5B">
        <w:rPr>
          <w:spacing w:val="-26"/>
        </w:rPr>
        <w:t xml:space="preserve"> </w:t>
      </w:r>
      <w:r w:rsidR="00370809" w:rsidRPr="002A4A5B">
        <w:t>allegati</w:t>
      </w:r>
      <w:r w:rsidR="002A4A5B" w:rsidRPr="002A4A5B">
        <w:t>.</w:t>
      </w:r>
    </w:p>
    <w:p w14:paraId="3195AEDB" w14:textId="77777777" w:rsidR="002A4A5B" w:rsidRPr="002A4A5B" w:rsidRDefault="002A4A5B" w:rsidP="002A4A5B">
      <w:pPr>
        <w:jc w:val="both"/>
      </w:pPr>
    </w:p>
    <w:p w14:paraId="5661E538" w14:textId="64318138" w:rsidR="00B62DBC" w:rsidRPr="002A4A5B" w:rsidRDefault="00370809" w:rsidP="002A4A5B">
      <w:pPr>
        <w:jc w:val="both"/>
      </w:pPr>
      <w:r>
        <w:t>Melara</w:t>
      </w:r>
      <w:r w:rsidR="00B62DBC" w:rsidRPr="002A4A5B">
        <w:t>, 2</w:t>
      </w:r>
      <w:r w:rsidR="007D53B3">
        <w:t>2</w:t>
      </w:r>
      <w:r w:rsidR="00B62DBC" w:rsidRPr="002A4A5B">
        <w:t xml:space="preserve"> </w:t>
      </w:r>
      <w:proofErr w:type="gramStart"/>
      <w:r w:rsidR="007D53B3">
        <w:t>Luglio</w:t>
      </w:r>
      <w:proofErr w:type="gramEnd"/>
      <w:r w:rsidR="00B62DBC" w:rsidRPr="002A4A5B">
        <w:t xml:space="preserve"> 2021</w:t>
      </w:r>
    </w:p>
    <w:p w14:paraId="04A37123" w14:textId="77777777" w:rsidR="00B62DBC" w:rsidRPr="002A4A5B" w:rsidRDefault="00B62DBC" w:rsidP="002A4A5B">
      <w:pPr>
        <w:jc w:val="both"/>
      </w:pPr>
    </w:p>
    <w:p w14:paraId="0D37EC63" w14:textId="77777777" w:rsidR="00B62DBC" w:rsidRPr="002A4A5B" w:rsidRDefault="00B62DBC" w:rsidP="002A4A5B">
      <w:pPr>
        <w:jc w:val="right"/>
        <w:rPr>
          <w:b/>
          <w:color w:val="4B4B4B"/>
        </w:rPr>
      </w:pPr>
      <w:r w:rsidRPr="002A4A5B">
        <w:rPr>
          <w:b/>
          <w:color w:val="4B4B4B"/>
        </w:rPr>
        <w:t>II Revisore Unico dei Conti</w:t>
      </w:r>
    </w:p>
    <w:p w14:paraId="35744CEF" w14:textId="6F3224D0" w:rsidR="00B62DBC" w:rsidRPr="002A4A5B" w:rsidRDefault="00B62DBC" w:rsidP="002A4A5B">
      <w:pPr>
        <w:jc w:val="right"/>
        <w:rPr>
          <w:b/>
        </w:rPr>
      </w:pPr>
      <w:r w:rsidRPr="002A4A5B">
        <w:rPr>
          <w:b/>
          <w:color w:val="4B4B4B"/>
        </w:rPr>
        <w:t xml:space="preserve">Dr. </w:t>
      </w:r>
      <w:r w:rsidR="007D53B3">
        <w:rPr>
          <w:b/>
          <w:color w:val="4B4B4B"/>
        </w:rPr>
        <w:t>Ludovico Mantoan</w:t>
      </w:r>
    </w:p>
    <w:p w14:paraId="49B844CA" w14:textId="77777777" w:rsidR="00B62DBC" w:rsidRPr="002A4A5B" w:rsidRDefault="00B62DBC" w:rsidP="002A4A5B">
      <w:pPr>
        <w:jc w:val="both"/>
      </w:pPr>
    </w:p>
    <w:p w14:paraId="3D33DCAA" w14:textId="77777777" w:rsidR="00B62DBC" w:rsidRPr="002A4A5B" w:rsidRDefault="00B62DBC" w:rsidP="002A4A5B">
      <w:pPr>
        <w:jc w:val="both"/>
      </w:pPr>
    </w:p>
    <w:p w14:paraId="09A53316" w14:textId="77777777" w:rsidR="00B62DBC" w:rsidRPr="002A4A5B" w:rsidRDefault="00B62DBC" w:rsidP="002A4A5B">
      <w:pPr>
        <w:jc w:val="both"/>
      </w:pPr>
    </w:p>
    <w:p w14:paraId="21A597DA" w14:textId="77777777" w:rsidR="002C13E2" w:rsidRPr="002A4A5B" w:rsidRDefault="002C13E2" w:rsidP="002C13E2">
      <w:pPr>
        <w:rPr>
          <w:rFonts w:cstheme="minorHAnsi"/>
        </w:rPr>
      </w:pPr>
    </w:p>
    <w:p w14:paraId="68BF5D43" w14:textId="77777777" w:rsidR="002C13E2" w:rsidRDefault="002C13E2" w:rsidP="002C13E2">
      <w:pPr>
        <w:rPr>
          <w:rFonts w:cstheme="minorHAnsi"/>
          <w:sz w:val="24"/>
          <w:szCs w:val="24"/>
        </w:rPr>
      </w:pPr>
    </w:p>
    <w:p w14:paraId="1069AFBB" w14:textId="77777777" w:rsidR="002C13E2" w:rsidRPr="002C13E2" w:rsidRDefault="002C13E2" w:rsidP="002C13E2">
      <w:pPr>
        <w:rPr>
          <w:rFonts w:cstheme="minorHAnsi"/>
          <w:sz w:val="24"/>
          <w:szCs w:val="24"/>
        </w:rPr>
      </w:pPr>
    </w:p>
    <w:sectPr w:rsidR="002C13E2" w:rsidRPr="002C13E2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FEBB6" w14:textId="77777777" w:rsidR="00FE50E2" w:rsidRDefault="00FE50E2" w:rsidP="00FE50E2">
      <w:pPr>
        <w:spacing w:after="0" w:line="240" w:lineRule="auto"/>
      </w:pPr>
      <w:r>
        <w:separator/>
      </w:r>
    </w:p>
  </w:endnote>
  <w:endnote w:type="continuationSeparator" w:id="0">
    <w:p w14:paraId="5CA14242" w14:textId="77777777" w:rsidR="00FE50E2" w:rsidRDefault="00FE50E2" w:rsidP="00FE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631D9" w14:textId="77777777" w:rsidR="00DD3CB3" w:rsidRDefault="0017783A">
    <w:pPr>
      <w:pStyle w:val="Corpotesto"/>
      <w:spacing w:line="14" w:lineRule="auto"/>
      <w:rPr>
        <w:sz w:val="20"/>
      </w:rPr>
    </w:pPr>
    <w:r>
      <w:pict w14:anchorId="1E098D0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5.6pt;margin-top:821.45pt;width:348.7pt;height:15.3pt;z-index:-251658752;mso-position-horizontal-relative:page;mso-position-vertical-relative:page" filled="f" stroked="f">
          <v:textbox inset="0,0,0,0">
            <w:txbxContent>
              <w:p w14:paraId="2C5916B4" w14:textId="77777777" w:rsidR="00DD3CB3" w:rsidRDefault="0017783A">
                <w:pPr>
                  <w:spacing w:before="10"/>
                  <w:ind w:left="2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63465" w14:textId="77777777" w:rsidR="00FE50E2" w:rsidRDefault="00FE50E2" w:rsidP="00FE50E2">
      <w:pPr>
        <w:spacing w:after="0" w:line="240" w:lineRule="auto"/>
      </w:pPr>
      <w:r>
        <w:separator/>
      </w:r>
    </w:p>
  </w:footnote>
  <w:footnote w:type="continuationSeparator" w:id="0">
    <w:p w14:paraId="2B3DB327" w14:textId="77777777" w:rsidR="00FE50E2" w:rsidRDefault="00FE50E2" w:rsidP="00FE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25569"/>
    <w:multiLevelType w:val="hybridMultilevel"/>
    <w:tmpl w:val="D33E8F6A"/>
    <w:lvl w:ilvl="0" w:tplc="6A466C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854DC"/>
    <w:multiLevelType w:val="hybridMultilevel"/>
    <w:tmpl w:val="A65239B6"/>
    <w:lvl w:ilvl="0" w:tplc="784C5C18">
      <w:numFmt w:val="bullet"/>
      <w:lvlText w:val="•"/>
      <w:lvlJc w:val="left"/>
      <w:pPr>
        <w:ind w:left="124" w:hanging="124"/>
      </w:pPr>
      <w:rPr>
        <w:rFonts w:ascii="Times New Roman" w:eastAsia="Times New Roman" w:hAnsi="Times New Roman" w:cs="Times New Roman" w:hint="default"/>
        <w:color w:val="242424"/>
        <w:w w:val="92"/>
        <w:sz w:val="25"/>
        <w:szCs w:val="25"/>
        <w:lang w:val="it-IT" w:eastAsia="en-US" w:bidi="ar-SA"/>
      </w:rPr>
    </w:lvl>
    <w:lvl w:ilvl="1" w:tplc="9544C572">
      <w:numFmt w:val="bullet"/>
      <w:lvlText w:val="•"/>
      <w:lvlJc w:val="left"/>
      <w:pPr>
        <w:ind w:left="986" w:hanging="124"/>
      </w:pPr>
      <w:rPr>
        <w:rFonts w:hint="default"/>
        <w:lang w:val="it-IT" w:eastAsia="en-US" w:bidi="ar-SA"/>
      </w:rPr>
    </w:lvl>
    <w:lvl w:ilvl="2" w:tplc="63065EC4">
      <w:numFmt w:val="bullet"/>
      <w:lvlText w:val="•"/>
      <w:lvlJc w:val="left"/>
      <w:pPr>
        <w:ind w:left="1852" w:hanging="124"/>
      </w:pPr>
      <w:rPr>
        <w:rFonts w:hint="default"/>
        <w:lang w:val="it-IT" w:eastAsia="en-US" w:bidi="ar-SA"/>
      </w:rPr>
    </w:lvl>
    <w:lvl w:ilvl="3" w:tplc="E7AC4B2A">
      <w:numFmt w:val="bullet"/>
      <w:lvlText w:val="•"/>
      <w:lvlJc w:val="left"/>
      <w:pPr>
        <w:ind w:left="2718" w:hanging="124"/>
      </w:pPr>
      <w:rPr>
        <w:rFonts w:hint="default"/>
        <w:lang w:val="it-IT" w:eastAsia="en-US" w:bidi="ar-SA"/>
      </w:rPr>
    </w:lvl>
    <w:lvl w:ilvl="4" w:tplc="D8EECD7A">
      <w:numFmt w:val="bullet"/>
      <w:lvlText w:val="•"/>
      <w:lvlJc w:val="left"/>
      <w:pPr>
        <w:ind w:left="3584" w:hanging="124"/>
      </w:pPr>
      <w:rPr>
        <w:rFonts w:hint="default"/>
        <w:lang w:val="it-IT" w:eastAsia="en-US" w:bidi="ar-SA"/>
      </w:rPr>
    </w:lvl>
    <w:lvl w:ilvl="5" w:tplc="5596E5FE">
      <w:numFmt w:val="bullet"/>
      <w:lvlText w:val="•"/>
      <w:lvlJc w:val="left"/>
      <w:pPr>
        <w:ind w:left="4450" w:hanging="124"/>
      </w:pPr>
      <w:rPr>
        <w:rFonts w:hint="default"/>
        <w:lang w:val="it-IT" w:eastAsia="en-US" w:bidi="ar-SA"/>
      </w:rPr>
    </w:lvl>
    <w:lvl w:ilvl="6" w:tplc="DA8A6910">
      <w:numFmt w:val="bullet"/>
      <w:lvlText w:val="•"/>
      <w:lvlJc w:val="left"/>
      <w:pPr>
        <w:ind w:left="5316" w:hanging="124"/>
      </w:pPr>
      <w:rPr>
        <w:rFonts w:hint="default"/>
        <w:lang w:val="it-IT" w:eastAsia="en-US" w:bidi="ar-SA"/>
      </w:rPr>
    </w:lvl>
    <w:lvl w:ilvl="7" w:tplc="E2C403A2">
      <w:numFmt w:val="bullet"/>
      <w:lvlText w:val="•"/>
      <w:lvlJc w:val="left"/>
      <w:pPr>
        <w:ind w:left="6182" w:hanging="124"/>
      </w:pPr>
      <w:rPr>
        <w:rFonts w:hint="default"/>
        <w:lang w:val="it-IT" w:eastAsia="en-US" w:bidi="ar-SA"/>
      </w:rPr>
    </w:lvl>
    <w:lvl w:ilvl="8" w:tplc="CBCE3A94">
      <w:numFmt w:val="bullet"/>
      <w:lvlText w:val="•"/>
      <w:lvlJc w:val="left"/>
      <w:pPr>
        <w:ind w:left="7048" w:hanging="124"/>
      </w:pPr>
      <w:rPr>
        <w:rFonts w:hint="default"/>
        <w:lang w:val="it-IT" w:eastAsia="en-US" w:bidi="ar-SA"/>
      </w:rPr>
    </w:lvl>
  </w:abstractNum>
  <w:abstractNum w:abstractNumId="2" w15:restartNumberingAfterBreak="0">
    <w:nsid w:val="328440C8"/>
    <w:multiLevelType w:val="multilevel"/>
    <w:tmpl w:val="04127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603DA1"/>
    <w:multiLevelType w:val="hybridMultilevel"/>
    <w:tmpl w:val="3408A0F6"/>
    <w:lvl w:ilvl="0" w:tplc="A47E0DA8">
      <w:numFmt w:val="bullet"/>
      <w:lvlText w:val="-"/>
      <w:lvlJc w:val="left"/>
      <w:pPr>
        <w:ind w:left="132" w:hanging="160"/>
      </w:pPr>
      <w:rPr>
        <w:rFonts w:hint="default"/>
        <w:w w:val="97"/>
        <w:lang w:val="it-IT" w:eastAsia="en-US" w:bidi="ar-SA"/>
      </w:rPr>
    </w:lvl>
    <w:lvl w:ilvl="1" w:tplc="5A92216E">
      <w:numFmt w:val="bullet"/>
      <w:lvlText w:val="•"/>
      <w:lvlJc w:val="left"/>
      <w:pPr>
        <w:ind w:left="5760" w:hanging="160"/>
      </w:pPr>
      <w:rPr>
        <w:rFonts w:hint="default"/>
        <w:lang w:val="it-IT" w:eastAsia="en-US" w:bidi="ar-SA"/>
      </w:rPr>
    </w:lvl>
    <w:lvl w:ilvl="2" w:tplc="DCDECF06">
      <w:numFmt w:val="bullet"/>
      <w:lvlText w:val="•"/>
      <w:lvlJc w:val="left"/>
      <w:pPr>
        <w:ind w:left="6095" w:hanging="160"/>
      </w:pPr>
      <w:rPr>
        <w:rFonts w:hint="default"/>
        <w:lang w:val="it-IT" w:eastAsia="en-US" w:bidi="ar-SA"/>
      </w:rPr>
    </w:lvl>
    <w:lvl w:ilvl="3" w:tplc="CC72AF78">
      <w:numFmt w:val="bullet"/>
      <w:lvlText w:val="•"/>
      <w:lvlJc w:val="left"/>
      <w:pPr>
        <w:ind w:left="6431" w:hanging="160"/>
      </w:pPr>
      <w:rPr>
        <w:rFonts w:hint="default"/>
        <w:lang w:val="it-IT" w:eastAsia="en-US" w:bidi="ar-SA"/>
      </w:rPr>
    </w:lvl>
    <w:lvl w:ilvl="4" w:tplc="2A349294">
      <w:numFmt w:val="bullet"/>
      <w:lvlText w:val="•"/>
      <w:lvlJc w:val="left"/>
      <w:pPr>
        <w:ind w:left="6766" w:hanging="160"/>
      </w:pPr>
      <w:rPr>
        <w:rFonts w:hint="default"/>
        <w:lang w:val="it-IT" w:eastAsia="en-US" w:bidi="ar-SA"/>
      </w:rPr>
    </w:lvl>
    <w:lvl w:ilvl="5" w:tplc="CB180E6C">
      <w:numFmt w:val="bullet"/>
      <w:lvlText w:val="•"/>
      <w:lvlJc w:val="left"/>
      <w:pPr>
        <w:ind w:left="7102" w:hanging="160"/>
      </w:pPr>
      <w:rPr>
        <w:rFonts w:hint="default"/>
        <w:lang w:val="it-IT" w:eastAsia="en-US" w:bidi="ar-SA"/>
      </w:rPr>
    </w:lvl>
    <w:lvl w:ilvl="6" w:tplc="9B627A5C">
      <w:numFmt w:val="bullet"/>
      <w:lvlText w:val="•"/>
      <w:lvlJc w:val="left"/>
      <w:pPr>
        <w:ind w:left="7437" w:hanging="160"/>
      </w:pPr>
      <w:rPr>
        <w:rFonts w:hint="default"/>
        <w:lang w:val="it-IT" w:eastAsia="en-US" w:bidi="ar-SA"/>
      </w:rPr>
    </w:lvl>
    <w:lvl w:ilvl="7" w:tplc="8C10AD5C">
      <w:numFmt w:val="bullet"/>
      <w:lvlText w:val="•"/>
      <w:lvlJc w:val="left"/>
      <w:pPr>
        <w:ind w:left="7773" w:hanging="160"/>
      </w:pPr>
      <w:rPr>
        <w:rFonts w:hint="default"/>
        <w:lang w:val="it-IT" w:eastAsia="en-US" w:bidi="ar-SA"/>
      </w:rPr>
    </w:lvl>
    <w:lvl w:ilvl="8" w:tplc="275C4B8A">
      <w:numFmt w:val="bullet"/>
      <w:lvlText w:val="•"/>
      <w:lvlJc w:val="left"/>
      <w:pPr>
        <w:ind w:left="8108" w:hanging="160"/>
      </w:pPr>
      <w:rPr>
        <w:rFonts w:hint="default"/>
        <w:lang w:val="it-IT" w:eastAsia="en-US" w:bidi="ar-SA"/>
      </w:rPr>
    </w:lvl>
  </w:abstractNum>
  <w:abstractNum w:abstractNumId="4" w15:restartNumberingAfterBreak="0">
    <w:nsid w:val="764A58A7"/>
    <w:multiLevelType w:val="hybridMultilevel"/>
    <w:tmpl w:val="3D1E1A14"/>
    <w:lvl w:ilvl="0" w:tplc="8036FC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3E2"/>
    <w:rsid w:val="0008115C"/>
    <w:rsid w:val="0017783A"/>
    <w:rsid w:val="002A4A5B"/>
    <w:rsid w:val="002C13E2"/>
    <w:rsid w:val="00370809"/>
    <w:rsid w:val="00377DCC"/>
    <w:rsid w:val="004911B1"/>
    <w:rsid w:val="005B7E94"/>
    <w:rsid w:val="007920EB"/>
    <w:rsid w:val="007D53B3"/>
    <w:rsid w:val="00B62DBC"/>
    <w:rsid w:val="00D46CAB"/>
    <w:rsid w:val="00F27EC4"/>
    <w:rsid w:val="00FE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117100F"/>
  <w15:chartTrackingRefBased/>
  <w15:docId w15:val="{A6108BB2-07A4-4C94-AF01-4BEEA942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B62DBC"/>
    <w:pPr>
      <w:widowControl w:val="0"/>
      <w:autoSpaceDE w:val="0"/>
      <w:autoSpaceDN w:val="0"/>
      <w:spacing w:after="0" w:line="240" w:lineRule="auto"/>
      <w:ind w:left="155" w:right="2902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C13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62DBC"/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Corpotesto">
    <w:name w:val="Body Text"/>
    <w:basedOn w:val="Normale"/>
    <w:link w:val="CorpotestoCarattere"/>
    <w:uiPriority w:val="1"/>
    <w:qFormat/>
    <w:rsid w:val="00B6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62DBC"/>
    <w:rPr>
      <w:rFonts w:ascii="Times New Roman" w:eastAsia="Times New Roman" w:hAnsi="Times New Roman" w:cs="Times New Roman"/>
      <w:sz w:val="25"/>
      <w:szCs w:val="25"/>
    </w:rPr>
  </w:style>
  <w:style w:type="paragraph" w:styleId="Paragrafoelenco">
    <w:name w:val="List Paragraph"/>
    <w:basedOn w:val="Normale"/>
    <w:uiPriority w:val="1"/>
    <w:qFormat/>
    <w:rsid w:val="00B62DBC"/>
    <w:pPr>
      <w:widowControl w:val="0"/>
      <w:autoSpaceDE w:val="0"/>
      <w:autoSpaceDN w:val="0"/>
      <w:spacing w:after="0" w:line="240" w:lineRule="auto"/>
      <w:ind w:left="108" w:right="155" w:firstLine="2"/>
      <w:jc w:val="both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FE50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50E2"/>
  </w:style>
  <w:style w:type="paragraph" w:styleId="Pidipagina">
    <w:name w:val="footer"/>
    <w:basedOn w:val="Normale"/>
    <w:link w:val="PidipaginaCarattere"/>
    <w:uiPriority w:val="99"/>
    <w:unhideWhenUsed/>
    <w:rsid w:val="00FE50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50E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5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50E2"/>
    <w:rPr>
      <w:rFonts w:ascii="Segoe UI" w:hAnsi="Segoe UI" w:cs="Segoe UI"/>
      <w:sz w:val="18"/>
      <w:szCs w:val="18"/>
    </w:rPr>
  </w:style>
  <w:style w:type="paragraph" w:styleId="Nessunaspaziatura">
    <w:name w:val="No Spacing"/>
    <w:uiPriority w:val="1"/>
    <w:qFormat/>
    <w:rsid w:val="002A4A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23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Maria Mecca - Comune Canda</dc:creator>
  <cp:keywords/>
  <dc:description/>
  <cp:lastModifiedBy>Matteo Melotti</cp:lastModifiedBy>
  <cp:revision>2</cp:revision>
  <cp:lastPrinted>2021-06-23T09:13:00Z</cp:lastPrinted>
  <dcterms:created xsi:type="dcterms:W3CDTF">2021-07-22T17:28:00Z</dcterms:created>
  <dcterms:modified xsi:type="dcterms:W3CDTF">2021-07-22T17:28:00Z</dcterms:modified>
</cp:coreProperties>
</file>